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武汉经开综合保税区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val="en-US" w:eastAsia="zh-CN"/>
        </w:rPr>
        <w:t>及港口物流园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办公室信息公开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  <w:bookmarkStart w:id="0" w:name="_GoBack"/>
            <w:bookmarkEnd w:id="0"/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18567EB"/>
    <w:rsid w:val="23746553"/>
    <w:rsid w:val="26731D77"/>
    <w:rsid w:val="2A0A2418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279</Characters>
  <Lines>2</Lines>
  <Paragraphs>1</Paragraphs>
  <TotalTime>0</TotalTime>
  <ScaleCrop>false</ScaleCrop>
  <LinksUpToDate>false</LinksUpToDate>
  <CharactersWithSpaces>284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2022-09-05T07:44:47Z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F8EB926994AA4C0DA1197D87809659EA</vt:lpwstr>
  </property>
</Properties>
</file>