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32"/>
        </w:rPr>
        <w:t>武汉经济技术开发区</w:t>
      </w: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32"/>
          <w:lang w:val="en-US" w:eastAsia="zh-CN"/>
        </w:rPr>
        <w:t>军山新城</w:t>
      </w: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32"/>
        </w:rPr>
        <w:t>管理办公室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法定代表人</w:t>
            </w:r>
            <w:bookmarkStart w:id="0" w:name="_GoBack"/>
            <w:bookmarkEnd w:id="0"/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1E474146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D316CD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284</Characters>
  <Lines>2</Lines>
  <Paragraphs>1</Paragraphs>
  <TotalTime>0</TotalTime>
  <ScaleCrop>false</ScaleCrop>
  <LinksUpToDate>false</LinksUpToDate>
  <CharactersWithSpaces>289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2022-09-05T02:55:49Z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F0843F60CB134952ACE53876D8D5DC36</vt:lpwstr>
  </property>
</Properties>
</file>