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武汉经济技术开发区（汉南区）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val="en-US" w:eastAsia="zh-CN"/>
        </w:rPr>
        <w:t>科技创新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MThkMmZmYWFjODllNGExMGM4NDc1YmM1NWFmZmU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B2E002C"/>
    <w:rsid w:val="0EE068AA"/>
    <w:rsid w:val="151B2E08"/>
    <w:rsid w:val="23746553"/>
    <w:rsid w:val="26731D77"/>
    <w:rsid w:val="2DC55574"/>
    <w:rsid w:val="40760508"/>
    <w:rsid w:val="42060325"/>
    <w:rsid w:val="435623E5"/>
    <w:rsid w:val="4BEA5DCC"/>
    <w:rsid w:val="4DCB4525"/>
    <w:rsid w:val="4F803E84"/>
    <w:rsid w:val="501A07C0"/>
    <w:rsid w:val="59A010CD"/>
    <w:rsid w:val="5AE658F7"/>
    <w:rsid w:val="5DE95F57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277</Characters>
  <Lines>2</Lines>
  <Paragraphs>1</Paragraphs>
  <TotalTime>0</TotalTime>
  <ScaleCrop>false</ScaleCrop>
  <LinksUpToDate>false</LinksUpToDate>
  <CharactersWithSpaces>282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2023-03-16T01:41:23Z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27C1EA7CD1C1475C9E1CF4D90AFB4C71</vt:lpwstr>
  </property>
</Properties>
</file>